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FC961" w14:textId="77777777" w:rsidR="001A7F01" w:rsidRDefault="00900ED1" w:rsidP="00D56A8D">
      <w:pPr>
        <w:jc w:val="center"/>
        <w:outlineLvl w:val="0"/>
        <w:rPr>
          <w:b/>
          <w:u w:val="single"/>
        </w:rPr>
      </w:pPr>
      <w:bookmarkStart w:id="0" w:name="_GoBack"/>
      <w:bookmarkEnd w:id="0"/>
      <w:r w:rsidRPr="00900ED1">
        <w:rPr>
          <w:b/>
          <w:u w:val="single"/>
        </w:rPr>
        <w:t>Activities to Investigate “Funds of Knowledge”</w:t>
      </w:r>
    </w:p>
    <w:p w14:paraId="2BED7BB6" w14:textId="6B34515D" w:rsidR="00160D61" w:rsidRDefault="00160D61" w:rsidP="00D56A8D">
      <w:pPr>
        <w:jc w:val="center"/>
        <w:outlineLvl w:val="0"/>
      </w:pPr>
      <w:r>
        <w:t>(</w:t>
      </w:r>
      <w:r w:rsidR="00F45A74">
        <w:t xml:space="preserve">Dr. Nicholas </w:t>
      </w:r>
      <w:r>
        <w:t>Wysocki)</w:t>
      </w:r>
    </w:p>
    <w:p w14:paraId="24E930D5" w14:textId="77777777" w:rsidR="004056D8" w:rsidRDefault="004056D8" w:rsidP="00DC078E"/>
    <w:p w14:paraId="08B9D0A1" w14:textId="4FCC17A0" w:rsidR="00D56A8D" w:rsidRDefault="00D56A8D" w:rsidP="00DC078E">
      <w:r>
        <w:t xml:space="preserve">The following list provides 11 examples of the activities that </w:t>
      </w:r>
      <w:r w:rsidR="00145F93">
        <w:t>educators</w:t>
      </w:r>
      <w:r>
        <w:t xml:space="preserve">, across </w:t>
      </w:r>
      <w:r w:rsidR="00145F93">
        <w:t>academic content</w:t>
      </w:r>
      <w:r w:rsidR="00AA15B9">
        <w:t xml:space="preserve"> </w:t>
      </w:r>
      <w:r w:rsidR="00145F93">
        <w:t>areas</w:t>
      </w:r>
      <w:r>
        <w:t xml:space="preserve">, have used </w:t>
      </w:r>
      <w:r w:rsidR="008A4D98" w:rsidRPr="008A4D98">
        <w:rPr>
          <w:b/>
          <w:bCs/>
          <w:u w:val="single"/>
        </w:rPr>
        <w:t>in both classrooms and communities</w:t>
      </w:r>
      <w:r w:rsidR="008A4D98">
        <w:t xml:space="preserve"> </w:t>
      </w:r>
      <w:r>
        <w:t xml:space="preserve">to identify and learn more about the </w:t>
      </w:r>
      <w:r w:rsidR="00FA3836" w:rsidRPr="00FA3836">
        <w:rPr>
          <w:b/>
          <w:bCs/>
          <w:u w:val="single"/>
        </w:rPr>
        <w:t xml:space="preserve">ASSETS, </w:t>
      </w:r>
      <w:r w:rsidR="00FA3836">
        <w:rPr>
          <w:b/>
          <w:bCs/>
          <w:u w:val="single"/>
        </w:rPr>
        <w:t xml:space="preserve">STRENGTHS, AND </w:t>
      </w:r>
      <w:r w:rsidR="00FA3836" w:rsidRPr="00FA3836">
        <w:rPr>
          <w:b/>
          <w:bCs/>
          <w:u w:val="single"/>
        </w:rPr>
        <w:t>RESOURCES</w:t>
      </w:r>
      <w:r w:rsidR="00FA3836">
        <w:t xml:space="preserve"> </w:t>
      </w:r>
      <w:r>
        <w:t>that learners possess in their li</w:t>
      </w:r>
      <w:r w:rsidR="00FA3836">
        <w:t>ves, households and communities (i.e., “Funds of Knowledge”)</w:t>
      </w:r>
      <w:r w:rsidR="00956A2C">
        <w:t>.</w:t>
      </w:r>
    </w:p>
    <w:p w14:paraId="25FBAE3A" w14:textId="4357C029" w:rsidR="008A4D98" w:rsidRDefault="008A4D98" w:rsidP="00DC078E"/>
    <w:p w14:paraId="1873C91D" w14:textId="33409620" w:rsidR="008A4D98" w:rsidRDefault="00AA15B9" w:rsidP="00DC078E">
      <w:pPr>
        <w:rPr>
          <w:b/>
          <w:bCs/>
        </w:rPr>
      </w:pPr>
      <w:r>
        <w:rPr>
          <w:b/>
          <w:bCs/>
        </w:rPr>
        <w:t>NOTE</w:t>
      </w:r>
      <w:r w:rsidR="005B6DD1" w:rsidRPr="005B6DD1">
        <w:rPr>
          <w:b/>
          <w:bCs/>
        </w:rPr>
        <w:t xml:space="preserve">: </w:t>
      </w:r>
      <w:r w:rsidR="00956A2C">
        <w:rPr>
          <w:b/>
          <w:bCs/>
        </w:rPr>
        <w:t xml:space="preserve">FIRST, </w:t>
      </w:r>
      <w:r>
        <w:rPr>
          <w:b/>
          <w:bCs/>
        </w:rPr>
        <w:t>IDENTIFY</w:t>
      </w:r>
      <w:r w:rsidR="005B6DD1" w:rsidRPr="005B6DD1">
        <w:rPr>
          <w:b/>
          <w:bCs/>
        </w:rPr>
        <w:t xml:space="preserve"> </w:t>
      </w:r>
      <w:r w:rsidR="00956A2C">
        <w:rPr>
          <w:b/>
          <w:bCs/>
        </w:rPr>
        <w:t xml:space="preserve">THE </w:t>
      </w:r>
      <w:r w:rsidR="00145F93">
        <w:rPr>
          <w:b/>
          <w:bCs/>
        </w:rPr>
        <w:t>ACADEMIC CONTENT</w:t>
      </w:r>
      <w:r>
        <w:rPr>
          <w:b/>
          <w:bCs/>
        </w:rPr>
        <w:t xml:space="preserve"> </w:t>
      </w:r>
      <w:r w:rsidR="005B6DD1" w:rsidRPr="005B6DD1">
        <w:rPr>
          <w:b/>
          <w:bCs/>
        </w:rPr>
        <w:t xml:space="preserve">STANDARDS </w:t>
      </w:r>
      <w:r>
        <w:rPr>
          <w:b/>
          <w:bCs/>
        </w:rPr>
        <w:t xml:space="preserve">THAT LEARNERS MUST MEET </w:t>
      </w:r>
      <w:r w:rsidR="00956A2C">
        <w:rPr>
          <w:b/>
          <w:bCs/>
        </w:rPr>
        <w:t xml:space="preserve">AT YOUR DESIRED GRADE LEVEL(S) </w:t>
      </w:r>
      <w:r w:rsidR="00956A2C" w:rsidRPr="00956A2C">
        <w:rPr>
          <w:b/>
          <w:bCs/>
          <w:u w:val="single"/>
        </w:rPr>
        <w:t>BEFORE</w:t>
      </w:r>
      <w:r w:rsidR="005B6DD1" w:rsidRPr="005B6DD1">
        <w:rPr>
          <w:b/>
          <w:bCs/>
        </w:rPr>
        <w:t xml:space="preserve"> YOU EXAMINE THESE ACTIVITIES</w:t>
      </w:r>
      <w:r>
        <w:rPr>
          <w:b/>
          <w:bCs/>
        </w:rPr>
        <w:t xml:space="preserve"> (I. E., WHAT LEARNERS MUST KNOW AND BE ABLE TO DO)</w:t>
      </w:r>
      <w:r w:rsidR="005B6DD1" w:rsidRPr="005B6DD1">
        <w:rPr>
          <w:b/>
          <w:bCs/>
        </w:rPr>
        <w:t>!!</w:t>
      </w:r>
      <w:r w:rsidR="00145F93">
        <w:rPr>
          <w:b/>
          <w:bCs/>
        </w:rPr>
        <w:t xml:space="preserve">  </w:t>
      </w:r>
    </w:p>
    <w:p w14:paraId="3CD3A387" w14:textId="6016E177" w:rsidR="00145F93" w:rsidRPr="005B6DD1" w:rsidRDefault="00145F93" w:rsidP="00DC078E">
      <w:pPr>
        <w:rPr>
          <w:b/>
          <w:bCs/>
        </w:rPr>
      </w:pPr>
      <w:r>
        <w:rPr>
          <w:b/>
          <w:bCs/>
        </w:rPr>
        <w:t xml:space="preserve">(SPED majors: </w:t>
      </w:r>
      <w:r w:rsidR="00956A2C">
        <w:rPr>
          <w:b/>
          <w:bCs/>
        </w:rPr>
        <w:t>C</w:t>
      </w:r>
      <w:r>
        <w:rPr>
          <w:b/>
          <w:bCs/>
        </w:rPr>
        <w:t>hoose a specific</w:t>
      </w:r>
      <w:r w:rsidR="00956A2C">
        <w:rPr>
          <w:b/>
          <w:bCs/>
        </w:rPr>
        <w:t xml:space="preserve"> </w:t>
      </w:r>
      <w:r>
        <w:rPr>
          <w:b/>
          <w:bCs/>
        </w:rPr>
        <w:t>academic content area(s), grade level, and accompanying standards that especially interest or challenge you as you think about making accommodations for learners with special needs)</w:t>
      </w:r>
    </w:p>
    <w:p w14:paraId="0F93046D" w14:textId="5ED767E6" w:rsidR="002F6163" w:rsidRDefault="00D56A8D" w:rsidP="00DC078E">
      <w:r>
        <w:t xml:space="preserve"> </w:t>
      </w:r>
    </w:p>
    <w:p w14:paraId="50AFB70E" w14:textId="03851CE4" w:rsidR="00900ED1" w:rsidRDefault="002F6163">
      <w:r>
        <w:t>Possible Activities:</w:t>
      </w:r>
    </w:p>
    <w:p w14:paraId="161D77AE" w14:textId="77777777" w:rsidR="002F6163" w:rsidRDefault="002F6163"/>
    <w:p w14:paraId="000E67EF" w14:textId="5BD8B254" w:rsidR="00900ED1" w:rsidRDefault="009D040B" w:rsidP="00160D61">
      <w:pPr>
        <w:pStyle w:val="ListParagraph"/>
        <w:numPr>
          <w:ilvl w:val="0"/>
          <w:numId w:val="1"/>
        </w:numPr>
      </w:pPr>
      <w:r>
        <w:t>Create a graphic organizer</w:t>
      </w:r>
      <w:r w:rsidR="000D3305">
        <w:t xml:space="preserve"> of </w:t>
      </w:r>
      <w:r w:rsidR="000D3305" w:rsidRPr="00D56A8D">
        <w:rPr>
          <w:highlight w:val="yellow"/>
        </w:rPr>
        <w:t xml:space="preserve">the </w:t>
      </w:r>
      <w:r w:rsidR="00160D61" w:rsidRPr="00D56A8D">
        <w:rPr>
          <w:highlight w:val="yellow"/>
        </w:rPr>
        <w:t xml:space="preserve">occupations held by </w:t>
      </w:r>
      <w:r w:rsidR="000D3305" w:rsidRPr="00D56A8D">
        <w:rPr>
          <w:highlight w:val="yellow"/>
        </w:rPr>
        <w:t xml:space="preserve">the </w:t>
      </w:r>
      <w:r w:rsidR="00145F93">
        <w:rPr>
          <w:highlight w:val="yellow"/>
        </w:rPr>
        <w:t>learners</w:t>
      </w:r>
      <w:r w:rsidR="000D3305" w:rsidRPr="00D56A8D">
        <w:rPr>
          <w:highlight w:val="yellow"/>
        </w:rPr>
        <w:t xml:space="preserve">, their </w:t>
      </w:r>
      <w:r w:rsidR="00160D61" w:rsidRPr="00D56A8D">
        <w:rPr>
          <w:highlight w:val="yellow"/>
        </w:rPr>
        <w:t>parents, g</w:t>
      </w:r>
      <w:r w:rsidR="000D3305" w:rsidRPr="00D56A8D">
        <w:rPr>
          <w:highlight w:val="yellow"/>
        </w:rPr>
        <w:t xml:space="preserve">randparents, family members, </w:t>
      </w:r>
      <w:r w:rsidR="00160D61" w:rsidRPr="00D56A8D">
        <w:rPr>
          <w:highlight w:val="yellow"/>
        </w:rPr>
        <w:t>guardians</w:t>
      </w:r>
      <w:r w:rsidR="000D3305" w:rsidRPr="00D56A8D">
        <w:rPr>
          <w:highlight w:val="yellow"/>
        </w:rPr>
        <w:t>, and/or community members</w:t>
      </w:r>
      <w:r w:rsidR="00160D61">
        <w:t xml:space="preserve"> (i.e., </w:t>
      </w:r>
      <w:r w:rsidR="006D3EB3">
        <w:t>what is the nature of their occupations</w:t>
      </w:r>
      <w:r w:rsidR="00D56A8D">
        <w:t xml:space="preserve"> and what are the </w:t>
      </w:r>
      <w:r w:rsidR="008A4D98">
        <w:t xml:space="preserve">kinds of </w:t>
      </w:r>
      <w:r w:rsidR="00EA5484">
        <w:t xml:space="preserve">academic </w:t>
      </w:r>
      <w:r w:rsidR="00160D61">
        <w:t>knowledge and skills</w:t>
      </w:r>
      <w:r w:rsidR="008A4D98">
        <w:t xml:space="preserve"> that are necessary to do these kinds of work?  How do these connect to teaching and learning in your </w:t>
      </w:r>
      <w:r w:rsidR="00145F93">
        <w:t>academic content</w:t>
      </w:r>
      <w:r w:rsidR="00AA15B9">
        <w:t xml:space="preserve"> area</w:t>
      </w:r>
      <w:r w:rsidR="008A4D98">
        <w:t xml:space="preserve">?  Go to the Web and </w:t>
      </w:r>
      <w:r w:rsidR="00277A70">
        <w:t xml:space="preserve">see </w:t>
      </w:r>
      <w:r w:rsidR="009F151D">
        <w:t xml:space="preserve">the kinds of occupations identified by </w:t>
      </w:r>
      <w:r w:rsidR="008A4D98">
        <w:t xml:space="preserve">Luis Moll, Norma Gonzalez or Cathy </w:t>
      </w:r>
      <w:proofErr w:type="spellStart"/>
      <w:r w:rsidR="008A4D98">
        <w:t>Amanti</w:t>
      </w:r>
      <w:proofErr w:type="spellEnd"/>
      <w:r w:rsidR="008A4D98">
        <w:t xml:space="preserve"> </w:t>
      </w:r>
      <w:r w:rsidR="00BB78AA">
        <w:t xml:space="preserve">in their Funds of </w:t>
      </w:r>
      <w:r w:rsidR="008A4D98">
        <w:t>Knowledge research</w:t>
      </w:r>
      <w:r w:rsidR="009F151D">
        <w:t>)</w:t>
      </w:r>
    </w:p>
    <w:p w14:paraId="4BD44AA0" w14:textId="77777777" w:rsidR="00DC078E" w:rsidRDefault="00DC078E" w:rsidP="00DC078E">
      <w:pPr>
        <w:pStyle w:val="ListParagraph"/>
        <w:ind w:left="360"/>
      </w:pPr>
    </w:p>
    <w:p w14:paraId="635EEDC3" w14:textId="5ADFC95E" w:rsidR="00DC078E" w:rsidRDefault="00DC078E" w:rsidP="00EA5484">
      <w:pPr>
        <w:pStyle w:val="ListParagraph"/>
        <w:numPr>
          <w:ilvl w:val="0"/>
          <w:numId w:val="1"/>
        </w:numPr>
      </w:pPr>
      <w:r>
        <w:t xml:space="preserve">Discuss the kinds of </w:t>
      </w:r>
      <w:r w:rsidRPr="00D56A8D">
        <w:rPr>
          <w:highlight w:val="yellow"/>
        </w:rPr>
        <w:t>social networks</w:t>
      </w:r>
      <w:r>
        <w:t xml:space="preserve"> that the </w:t>
      </w:r>
      <w:r w:rsidR="00145F93">
        <w:t>learners’</w:t>
      </w:r>
      <w:r>
        <w:t xml:space="preserve"> family and community members identify as important to help them deal with changing or challenging circumstances, such as </w:t>
      </w:r>
      <w:r w:rsidRPr="000D3305">
        <w:rPr>
          <w:u w:val="single"/>
        </w:rPr>
        <w:t>economic</w:t>
      </w:r>
      <w:r>
        <w:t xml:space="preserve"> (generate income for survival, both temporarily and long term), </w:t>
      </w:r>
      <w:r w:rsidRPr="000D3305">
        <w:rPr>
          <w:u w:val="single"/>
        </w:rPr>
        <w:t>social</w:t>
      </w:r>
      <w:r w:rsidR="00BB78AA">
        <w:t xml:space="preserve"> (locate child care at the</w:t>
      </w:r>
      <w:r>
        <w:t xml:space="preserve"> last minut</w:t>
      </w:r>
      <w:r w:rsidR="00BB78AA">
        <w:t>e; help navigate social service agencies</w:t>
      </w:r>
      <w:r>
        <w:t xml:space="preserve">; locate a place to live; translate or interpret), </w:t>
      </w:r>
      <w:r w:rsidRPr="000D3305">
        <w:rPr>
          <w:u w:val="single"/>
        </w:rPr>
        <w:t>technological</w:t>
      </w:r>
      <w:r w:rsidR="00BB78AA">
        <w:t xml:space="preserve"> (fix a vehicle; housing repairs</w:t>
      </w:r>
      <w:r>
        <w:t xml:space="preserve">), </w:t>
      </w:r>
      <w:r w:rsidRPr="000D3305">
        <w:rPr>
          <w:u w:val="single"/>
        </w:rPr>
        <w:t>cultural</w:t>
      </w:r>
      <w:r>
        <w:t xml:space="preserve"> (provide cultura</w:t>
      </w:r>
      <w:r w:rsidR="006D3EB3">
        <w:t>l/spiritual uplift or guidance), etc.</w:t>
      </w:r>
      <w:r w:rsidR="00EA5484">
        <w:t xml:space="preserve">  (Note: Teacher candidate must then analyze the ways that these social networks can aid in both their own teaching and in their </w:t>
      </w:r>
      <w:r w:rsidR="00145F93">
        <w:t>learners</w:t>
      </w:r>
      <w:r w:rsidR="00EA5484">
        <w:t>’ learning)</w:t>
      </w:r>
    </w:p>
    <w:p w14:paraId="0DF969BF" w14:textId="77777777" w:rsidR="00DC078E" w:rsidRDefault="00DC078E" w:rsidP="00DC078E"/>
    <w:p w14:paraId="6939D8FB" w14:textId="7BC5FD1F" w:rsidR="00DC078E" w:rsidRDefault="00DC078E" w:rsidP="00DC078E">
      <w:pPr>
        <w:pStyle w:val="ListParagraph"/>
        <w:numPr>
          <w:ilvl w:val="0"/>
          <w:numId w:val="1"/>
        </w:numPr>
      </w:pPr>
      <w:r>
        <w:t xml:space="preserve">Inquire about the kinds of </w:t>
      </w:r>
      <w:r w:rsidRPr="00D56A8D">
        <w:rPr>
          <w:highlight w:val="yellow"/>
        </w:rPr>
        <w:t>physical or social activities that each of the members of the household are responsible for in the household</w:t>
      </w:r>
      <w:r w:rsidR="00BB78AA">
        <w:t xml:space="preserve"> (e.g., who cooks and what</w:t>
      </w:r>
      <w:r w:rsidR="004056D8">
        <w:t>/how</w:t>
      </w:r>
      <w:r w:rsidR="00BB78AA">
        <w:t xml:space="preserve"> does that individual prepare</w:t>
      </w:r>
      <w:r w:rsidR="004056D8">
        <w:t xml:space="preserve"> meals</w:t>
      </w:r>
      <w:r w:rsidR="00BB78AA">
        <w:t>? Who repairs the house? Who represen</w:t>
      </w:r>
      <w:r w:rsidR="004056D8">
        <w:t>ts the family at school events?)</w:t>
      </w:r>
      <w:r>
        <w:t xml:space="preserve"> (Note: Teacher candidate mus</w:t>
      </w:r>
      <w:r w:rsidR="008A4D98">
        <w:t xml:space="preserve">t then analyze the </w:t>
      </w:r>
      <w:r>
        <w:t xml:space="preserve">kinds of </w:t>
      </w:r>
      <w:r w:rsidR="00EA5484">
        <w:t xml:space="preserve">academic </w:t>
      </w:r>
      <w:r>
        <w:t>knowledge and skills present in said activities</w:t>
      </w:r>
      <w:r w:rsidR="008D7149">
        <w:t xml:space="preserve"> that </w:t>
      </w:r>
      <w:r w:rsidR="008A4D98">
        <w:t xml:space="preserve">can </w:t>
      </w:r>
      <w:r w:rsidR="008D7149">
        <w:t xml:space="preserve">connect to </w:t>
      </w:r>
      <w:r w:rsidR="00AA15B9">
        <w:t>required</w:t>
      </w:r>
      <w:r w:rsidR="008D7149">
        <w:t xml:space="preserve"> </w:t>
      </w:r>
      <w:r w:rsidR="00145F93">
        <w:t>academic content</w:t>
      </w:r>
      <w:r w:rsidR="00AA15B9">
        <w:t xml:space="preserve"> standards</w:t>
      </w:r>
      <w:r>
        <w:t>)</w:t>
      </w:r>
    </w:p>
    <w:p w14:paraId="2EFF2F2A" w14:textId="477F590B" w:rsidR="00F5672A" w:rsidRDefault="00F5672A" w:rsidP="00DC078E"/>
    <w:p w14:paraId="2AD180D4" w14:textId="2BF4A065" w:rsidR="004056D8" w:rsidRDefault="00DC078E" w:rsidP="00DC078E">
      <w:pPr>
        <w:pStyle w:val="ListParagraph"/>
        <w:numPr>
          <w:ilvl w:val="0"/>
          <w:numId w:val="1"/>
        </w:numPr>
      </w:pPr>
      <w:r>
        <w:t xml:space="preserve">Note the </w:t>
      </w:r>
      <w:r w:rsidRPr="008A4D98">
        <w:rPr>
          <w:highlight w:val="yellow"/>
        </w:rPr>
        <w:t>child-care responsibilities</w:t>
      </w:r>
      <w:r>
        <w:t xml:space="preserve"> taken on by the </w:t>
      </w:r>
      <w:r w:rsidR="00145F93">
        <w:t>learners</w:t>
      </w:r>
      <w:r>
        <w:t xml:space="preserve"> or</w:t>
      </w:r>
      <w:r w:rsidR="00BB78AA">
        <w:t xml:space="preserve"> any of their household members (</w:t>
      </w:r>
      <w:r w:rsidR="00815E2A">
        <w:t xml:space="preserve">Note: </w:t>
      </w:r>
      <w:r w:rsidR="00BB78AA">
        <w:t xml:space="preserve">Teacher candidates can generate examples of these </w:t>
      </w:r>
      <w:r w:rsidR="00BB78AA">
        <w:lastRenderedPageBreak/>
        <w:t xml:space="preserve">responsibilities and then </w:t>
      </w:r>
      <w:r w:rsidR="008A4D98">
        <w:t>analyze the kinds of academic knowledge and skills present in said activities that can connect to</w:t>
      </w:r>
      <w:r w:rsidR="00AA15B9" w:rsidRPr="00AA15B9">
        <w:t xml:space="preserve"> </w:t>
      </w:r>
      <w:r w:rsidR="00AA15B9">
        <w:t xml:space="preserve">required </w:t>
      </w:r>
      <w:r w:rsidR="00145F93">
        <w:t>academic content</w:t>
      </w:r>
      <w:r w:rsidR="00AA15B9">
        <w:t xml:space="preserve"> standards</w:t>
      </w:r>
      <w:r w:rsidR="008A4D98">
        <w:t>)</w:t>
      </w:r>
    </w:p>
    <w:p w14:paraId="28040EC0" w14:textId="77777777" w:rsidR="008A4D98" w:rsidRDefault="008A4D98" w:rsidP="00277A70"/>
    <w:p w14:paraId="43B5F91E" w14:textId="2029B6FE" w:rsidR="00160D61" w:rsidRDefault="00DC078E" w:rsidP="00DC078E">
      <w:pPr>
        <w:pStyle w:val="ListParagraph"/>
        <w:numPr>
          <w:ilvl w:val="0"/>
          <w:numId w:val="1"/>
        </w:numPr>
      </w:pPr>
      <w:r w:rsidRPr="008A4D98">
        <w:rPr>
          <w:highlight w:val="yellow"/>
        </w:rPr>
        <w:t xml:space="preserve">Determine the kinds of literacy practices that the </w:t>
      </w:r>
      <w:r w:rsidR="00145F93">
        <w:rPr>
          <w:highlight w:val="yellow"/>
        </w:rPr>
        <w:t>learners</w:t>
      </w:r>
      <w:r w:rsidRPr="008A4D98">
        <w:rPr>
          <w:highlight w:val="yellow"/>
        </w:rPr>
        <w:t xml:space="preserve"> engage in within their homes and communities</w:t>
      </w:r>
      <w:r>
        <w:t xml:space="preserve"> (e.g., oral storytelling in Native American communities; See the sample literacy questionnaire and questions in the Carla Amaro-</w:t>
      </w:r>
      <w:proofErr w:type="spellStart"/>
      <w:r>
        <w:t>Jim</w:t>
      </w:r>
      <w:r w:rsidRPr="008A4D98">
        <w:rPr>
          <w:rFonts w:ascii="Cambria" w:hAnsi="Cambria"/>
        </w:rPr>
        <w:t>é</w:t>
      </w:r>
      <w:r w:rsidR="00FD260C">
        <w:t>nz</w:t>
      </w:r>
      <w:proofErr w:type="spellEnd"/>
      <w:r w:rsidR="00FD260C">
        <w:t xml:space="preserve"> article</w:t>
      </w:r>
      <w:r w:rsidR="008A4D98">
        <w:t xml:space="preserve"> that you can locate on the Web</w:t>
      </w:r>
      <w:r w:rsidR="00FD260C">
        <w:t xml:space="preserve">) (Note: Teacher candidate must then </w:t>
      </w:r>
      <w:r w:rsidR="008A4D98">
        <w:t>analyze the kinds of academic knowledge and skills present in said activities that can connect to</w:t>
      </w:r>
      <w:r w:rsidR="00AA15B9" w:rsidRPr="00AA15B9">
        <w:t xml:space="preserve"> </w:t>
      </w:r>
      <w:r w:rsidR="00AA15B9">
        <w:t xml:space="preserve">required </w:t>
      </w:r>
      <w:r w:rsidR="00145F93">
        <w:t>academic content</w:t>
      </w:r>
      <w:r w:rsidR="00AA15B9">
        <w:t xml:space="preserve"> standards</w:t>
      </w:r>
      <w:r w:rsidR="008A4D98">
        <w:t>)</w:t>
      </w:r>
    </w:p>
    <w:p w14:paraId="38F19CDF" w14:textId="77777777" w:rsidR="008A4D98" w:rsidRDefault="008A4D98" w:rsidP="008A4D98">
      <w:pPr>
        <w:pStyle w:val="ListParagraph"/>
        <w:ind w:left="360"/>
      </w:pPr>
    </w:p>
    <w:p w14:paraId="6CF52399" w14:textId="55807EE7" w:rsidR="008A4D98" w:rsidRDefault="00160D61" w:rsidP="008A4D98">
      <w:pPr>
        <w:pStyle w:val="ListParagraph"/>
        <w:numPr>
          <w:ilvl w:val="0"/>
          <w:numId w:val="1"/>
        </w:numPr>
      </w:pPr>
      <w:r w:rsidRPr="008A4D98">
        <w:rPr>
          <w:highlight w:val="yellow"/>
        </w:rPr>
        <w:t xml:space="preserve">Identify the spiritual practices that the </w:t>
      </w:r>
      <w:r w:rsidR="00145F93">
        <w:rPr>
          <w:highlight w:val="yellow"/>
        </w:rPr>
        <w:t>learners</w:t>
      </w:r>
      <w:r w:rsidRPr="008A4D98">
        <w:rPr>
          <w:highlight w:val="yellow"/>
        </w:rPr>
        <w:t xml:space="preserve"> discuss are important to them and/or their communities</w:t>
      </w:r>
      <w:r>
        <w:t xml:space="preserve"> (e.g., the significance of drumming in the Dakota Indian community; the practice of “Call and Response” </w:t>
      </w:r>
      <w:r w:rsidR="004056D8">
        <w:t xml:space="preserve">between preacher and congregation </w:t>
      </w:r>
      <w:r>
        <w:t>in the African American community; the importance of the</w:t>
      </w:r>
      <w:r w:rsidR="00EA5484">
        <w:t xml:space="preserve"> Shaman in the Hmong community) </w:t>
      </w:r>
      <w:r w:rsidR="008A4D98">
        <w:t>(Note: Teacher candidate must then analyze the kinds of academic knowledge and skills present in said activities that can connect to</w:t>
      </w:r>
      <w:r w:rsidR="00AA15B9">
        <w:t xml:space="preserve"> required </w:t>
      </w:r>
      <w:r w:rsidR="00145F93">
        <w:t>academic content</w:t>
      </w:r>
      <w:r w:rsidR="00AA15B9">
        <w:t xml:space="preserve"> standards</w:t>
      </w:r>
      <w:r w:rsidR="008A4D98">
        <w:t>)</w:t>
      </w:r>
    </w:p>
    <w:p w14:paraId="675BAAC1" w14:textId="25634906" w:rsidR="00F016D9" w:rsidRDefault="00F016D9" w:rsidP="008A4D98">
      <w:pPr>
        <w:pStyle w:val="ListParagraph"/>
        <w:ind w:left="360"/>
      </w:pPr>
    </w:p>
    <w:p w14:paraId="177C5305" w14:textId="233E14D0" w:rsidR="00F016D9" w:rsidRDefault="00F016D9" w:rsidP="008A4D98">
      <w:pPr>
        <w:pStyle w:val="ListParagraph"/>
        <w:numPr>
          <w:ilvl w:val="0"/>
          <w:numId w:val="1"/>
        </w:numPr>
      </w:pPr>
      <w:r w:rsidRPr="008A4D98">
        <w:rPr>
          <w:highlight w:val="yellow"/>
        </w:rPr>
        <w:t>Ask a</w:t>
      </w:r>
      <w:r w:rsidR="009D7E6F" w:rsidRPr="008A4D98">
        <w:rPr>
          <w:highlight w:val="yellow"/>
        </w:rPr>
        <w:t xml:space="preserve">bout the cultural traditions, </w:t>
      </w:r>
      <w:r w:rsidRPr="008A4D98">
        <w:rPr>
          <w:highlight w:val="yellow"/>
        </w:rPr>
        <w:t>practices</w:t>
      </w:r>
      <w:r w:rsidR="009D7E6F" w:rsidRPr="008A4D98">
        <w:rPr>
          <w:highlight w:val="yellow"/>
        </w:rPr>
        <w:t>, or celebrations</w:t>
      </w:r>
      <w:r w:rsidRPr="008A4D98">
        <w:rPr>
          <w:highlight w:val="yellow"/>
        </w:rPr>
        <w:t xml:space="preserve"> that </w:t>
      </w:r>
      <w:r w:rsidR="00145F93">
        <w:rPr>
          <w:highlight w:val="yellow"/>
        </w:rPr>
        <w:t>learners</w:t>
      </w:r>
      <w:r w:rsidRPr="008A4D98">
        <w:rPr>
          <w:highlight w:val="yellow"/>
        </w:rPr>
        <w:t>, their household members, and/or their community members engage in that provide them with a sense of cultural identity</w:t>
      </w:r>
      <w:r>
        <w:t xml:space="preserve"> (</w:t>
      </w:r>
      <w:r w:rsidR="00AA15B9">
        <w:t>See the Digital Lecture –Sociological Framework Diagram and the Sociological Framework document both in D2L)</w:t>
      </w:r>
      <w:r w:rsidR="00FD260C">
        <w:t xml:space="preserve"> </w:t>
      </w:r>
      <w:r w:rsidR="008A4D98">
        <w:t>(Note: Teacher candidate must then analyze the kinds of academic knowledge and skills present in said activities that can connect to</w:t>
      </w:r>
      <w:r w:rsidR="00AA15B9">
        <w:t xml:space="preserve"> required </w:t>
      </w:r>
      <w:r w:rsidR="00145F93">
        <w:t>academic content</w:t>
      </w:r>
      <w:r w:rsidR="00AA15B9">
        <w:t xml:space="preserve"> standards</w:t>
      </w:r>
      <w:r w:rsidR="008A4D98">
        <w:t>)</w:t>
      </w:r>
    </w:p>
    <w:p w14:paraId="5ED30B5D" w14:textId="3250976F" w:rsidR="008A4D98" w:rsidRDefault="008A4D98" w:rsidP="008A4D98"/>
    <w:p w14:paraId="764F15BF" w14:textId="0294A8DF" w:rsidR="008A4D98" w:rsidRDefault="000D3305" w:rsidP="008A4D98">
      <w:pPr>
        <w:pStyle w:val="ListParagraph"/>
        <w:numPr>
          <w:ilvl w:val="0"/>
          <w:numId w:val="1"/>
        </w:numPr>
      </w:pPr>
      <w:r w:rsidRPr="008A4D98">
        <w:rPr>
          <w:highlight w:val="yellow"/>
        </w:rPr>
        <w:t>Discuss the entertainment activities that</w:t>
      </w:r>
      <w:r w:rsidR="00F016D9" w:rsidRPr="008A4D98">
        <w:rPr>
          <w:highlight w:val="yellow"/>
        </w:rPr>
        <w:t xml:space="preserve"> the </w:t>
      </w:r>
      <w:r w:rsidR="00145F93">
        <w:rPr>
          <w:highlight w:val="yellow"/>
        </w:rPr>
        <w:t>learners</w:t>
      </w:r>
      <w:r w:rsidR="00F016D9" w:rsidRPr="008A4D98">
        <w:rPr>
          <w:highlight w:val="yellow"/>
        </w:rPr>
        <w:t xml:space="preserve"> and/or any of their household or community membe</w:t>
      </w:r>
      <w:r w:rsidRPr="008A4D98">
        <w:rPr>
          <w:highlight w:val="yellow"/>
        </w:rPr>
        <w:t>rs engage in on a regular basis</w:t>
      </w:r>
      <w:r>
        <w:t xml:space="preserve"> </w:t>
      </w:r>
      <w:r w:rsidR="008A4D98">
        <w:t xml:space="preserve">(Note: Teacher candidate must then analyze the kinds of academic knowledge and skills present in said activities that can connect to </w:t>
      </w:r>
      <w:r w:rsidR="00AA15B9">
        <w:t>required</w:t>
      </w:r>
      <w:r w:rsidR="008A4D98">
        <w:t xml:space="preserve"> </w:t>
      </w:r>
      <w:r w:rsidR="00145F93">
        <w:t>academic content</w:t>
      </w:r>
      <w:r w:rsidR="00AA15B9">
        <w:t xml:space="preserve"> standards</w:t>
      </w:r>
      <w:r w:rsidR="008A4D98">
        <w:t>)</w:t>
      </w:r>
    </w:p>
    <w:p w14:paraId="3B1E83E5" w14:textId="425FF537" w:rsidR="008D1C5A" w:rsidRDefault="008D1C5A" w:rsidP="008A4D98">
      <w:pPr>
        <w:pStyle w:val="ListParagraph"/>
        <w:ind w:left="360"/>
      </w:pPr>
    </w:p>
    <w:p w14:paraId="5EAA0213" w14:textId="73B24875" w:rsidR="008D1C5A" w:rsidRDefault="008D1C5A" w:rsidP="008A4D98">
      <w:pPr>
        <w:pStyle w:val="ListParagraph"/>
        <w:numPr>
          <w:ilvl w:val="0"/>
          <w:numId w:val="1"/>
        </w:numPr>
      </w:pPr>
      <w:r w:rsidRPr="00D56A8D">
        <w:rPr>
          <w:highlight w:val="yellow"/>
        </w:rPr>
        <w:t xml:space="preserve">Investigate the kinds of physical activities that </w:t>
      </w:r>
      <w:r w:rsidR="00145F93">
        <w:rPr>
          <w:highlight w:val="yellow"/>
        </w:rPr>
        <w:t>learners</w:t>
      </w:r>
      <w:r w:rsidRPr="00D56A8D">
        <w:rPr>
          <w:highlight w:val="yellow"/>
        </w:rPr>
        <w:t xml:space="preserve"> engage in within their household or community that provide them with a sense of health and well-being</w:t>
      </w:r>
      <w:r w:rsidR="00E80022">
        <w:t xml:space="preserve"> </w:t>
      </w:r>
      <w:r w:rsidR="008A4D98">
        <w:t xml:space="preserve">(Note: Teacher candidate must then analyze the kinds of academic knowledge and skills present in said activities that can connect to </w:t>
      </w:r>
      <w:r w:rsidR="00AA15B9">
        <w:t>required</w:t>
      </w:r>
      <w:r w:rsidR="008A4D98">
        <w:t xml:space="preserve"> </w:t>
      </w:r>
      <w:r w:rsidR="00145F93">
        <w:t>academic content</w:t>
      </w:r>
      <w:r w:rsidR="00AA15B9">
        <w:t xml:space="preserve"> standards</w:t>
      </w:r>
      <w:r w:rsidR="008A4D98">
        <w:t>)</w:t>
      </w:r>
    </w:p>
    <w:p w14:paraId="49B8271B" w14:textId="77777777" w:rsidR="000D3305" w:rsidRDefault="000D3305" w:rsidP="000D3305"/>
    <w:p w14:paraId="3DAB6511" w14:textId="2C41398A" w:rsidR="009D7E6F" w:rsidRDefault="000D3305" w:rsidP="009D7E6F">
      <w:pPr>
        <w:pStyle w:val="ListParagraph"/>
        <w:numPr>
          <w:ilvl w:val="0"/>
          <w:numId w:val="1"/>
        </w:numPr>
      </w:pPr>
      <w:r w:rsidRPr="00AA15B9">
        <w:rPr>
          <w:highlight w:val="yellow"/>
        </w:rPr>
        <w:t xml:space="preserve">Identify the kinds of physical/geographical spaces in the </w:t>
      </w:r>
      <w:r w:rsidR="00145F93">
        <w:rPr>
          <w:highlight w:val="yellow"/>
        </w:rPr>
        <w:t>learners</w:t>
      </w:r>
      <w:r w:rsidRPr="00AA15B9">
        <w:rPr>
          <w:highlight w:val="yellow"/>
        </w:rPr>
        <w:t>’ communities that are identified</w:t>
      </w:r>
      <w:r w:rsidR="009D7E6F" w:rsidRPr="00AA15B9">
        <w:rPr>
          <w:highlight w:val="yellow"/>
        </w:rPr>
        <w:t>,</w:t>
      </w:r>
      <w:r w:rsidRPr="00AA15B9">
        <w:rPr>
          <w:highlight w:val="yellow"/>
        </w:rPr>
        <w:t xml:space="preserve"> by said </w:t>
      </w:r>
      <w:r w:rsidR="00145F93">
        <w:rPr>
          <w:highlight w:val="yellow"/>
        </w:rPr>
        <w:t>learners</w:t>
      </w:r>
      <w:r w:rsidR="009D7E6F" w:rsidRPr="00AA15B9">
        <w:rPr>
          <w:highlight w:val="yellow"/>
        </w:rPr>
        <w:t xml:space="preserve">, </w:t>
      </w:r>
      <w:r w:rsidRPr="00AA15B9">
        <w:rPr>
          <w:highlight w:val="yellow"/>
        </w:rPr>
        <w:t xml:space="preserve">as important to social </w:t>
      </w:r>
      <w:r w:rsidR="00815E2A" w:rsidRPr="00AA15B9">
        <w:rPr>
          <w:highlight w:val="yellow"/>
        </w:rPr>
        <w:t xml:space="preserve">and/or cultural </w:t>
      </w:r>
      <w:r w:rsidRPr="00AA15B9">
        <w:rPr>
          <w:highlight w:val="yellow"/>
        </w:rPr>
        <w:t>interaction</w:t>
      </w:r>
      <w:r w:rsidR="009D7E6F" w:rsidRPr="00AA15B9">
        <w:rPr>
          <w:highlight w:val="yellow"/>
        </w:rPr>
        <w:t xml:space="preserve"> in their communities</w:t>
      </w:r>
      <w:r w:rsidR="009D7E6F">
        <w:t xml:space="preserve"> (Note: Teacher candidate must then analyze “why” from the</w:t>
      </w:r>
      <w:r w:rsidR="008D7149">
        <w:t xml:space="preserve"> perspective of the </w:t>
      </w:r>
      <w:r w:rsidR="00145F93">
        <w:t>learners</w:t>
      </w:r>
      <w:r w:rsidR="008D7149">
        <w:t xml:space="preserve"> and then make con</w:t>
      </w:r>
      <w:r w:rsidR="00EA5484">
        <w:t xml:space="preserve">nections to the academic knowledge and skills </w:t>
      </w:r>
      <w:r w:rsidR="00AA15B9">
        <w:t xml:space="preserve">reflected in the required </w:t>
      </w:r>
      <w:r w:rsidR="00145F93">
        <w:t>academic content</w:t>
      </w:r>
      <w:r w:rsidR="00AA15B9">
        <w:t xml:space="preserve"> standards).</w:t>
      </w:r>
    </w:p>
    <w:p w14:paraId="2D40C4BF" w14:textId="52224958" w:rsidR="00AA15B9" w:rsidRDefault="00AA15B9" w:rsidP="00AA15B9"/>
    <w:p w14:paraId="08648C6A" w14:textId="146B7103" w:rsidR="00AA15B9" w:rsidRDefault="00AA15B9" w:rsidP="00AA15B9"/>
    <w:p w14:paraId="78DB43E6" w14:textId="0EC8B728" w:rsidR="00AA15B9" w:rsidRDefault="00AA15B9" w:rsidP="00AA15B9"/>
    <w:p w14:paraId="452742E3" w14:textId="77777777" w:rsidR="00AA15B9" w:rsidRDefault="00AA15B9" w:rsidP="00AA15B9"/>
    <w:p w14:paraId="0E6E7A17" w14:textId="5A763381" w:rsidR="00E80022" w:rsidRDefault="004056D8" w:rsidP="005B6DD1">
      <w:pPr>
        <w:pStyle w:val="ListParagraph"/>
        <w:numPr>
          <w:ilvl w:val="0"/>
          <w:numId w:val="1"/>
        </w:numPr>
      </w:pPr>
      <w:r>
        <w:t xml:space="preserve"> </w:t>
      </w:r>
      <w:r w:rsidRPr="00D56A8D">
        <w:rPr>
          <w:highlight w:val="yellow"/>
        </w:rPr>
        <w:t>Determine</w:t>
      </w:r>
      <w:r w:rsidR="009D7E6F" w:rsidRPr="00D56A8D">
        <w:rPr>
          <w:highlight w:val="yellow"/>
        </w:rPr>
        <w:t xml:space="preserve"> the physical places, physical materials, or individuals that the </w:t>
      </w:r>
      <w:r w:rsidR="00145F93">
        <w:rPr>
          <w:highlight w:val="yellow"/>
        </w:rPr>
        <w:t>learners</w:t>
      </w:r>
      <w:r w:rsidR="009D7E6F" w:rsidRPr="00D56A8D">
        <w:rPr>
          <w:highlight w:val="yellow"/>
        </w:rPr>
        <w:t xml:space="preserve"> identify as “educational” </w:t>
      </w:r>
      <w:r w:rsidR="004A1A99" w:rsidRPr="00D56A8D">
        <w:rPr>
          <w:highlight w:val="yellow"/>
        </w:rPr>
        <w:t xml:space="preserve">resources </w:t>
      </w:r>
      <w:r w:rsidR="009D7E6F" w:rsidRPr="00D56A8D">
        <w:rPr>
          <w:highlight w:val="yellow"/>
          <w:u w:val="single"/>
        </w:rPr>
        <w:t>outside of</w:t>
      </w:r>
      <w:r w:rsidR="009D7E6F" w:rsidRPr="00D56A8D">
        <w:rPr>
          <w:highlight w:val="yellow"/>
        </w:rPr>
        <w:t xml:space="preserve"> the school setting</w:t>
      </w:r>
      <w:r w:rsidR="009D7E6F">
        <w:t xml:space="preserve"> </w:t>
      </w:r>
      <w:r w:rsidR="00EA5484">
        <w:t xml:space="preserve">(Note: Teacher candidate must then analyze “why” from the perspective of the </w:t>
      </w:r>
      <w:r w:rsidR="00145F93">
        <w:t>learners</w:t>
      </w:r>
      <w:r w:rsidR="00EA5484">
        <w:t xml:space="preserve"> and then make connections to the academic knowledge and skills </w:t>
      </w:r>
      <w:r w:rsidR="00AA15B9">
        <w:t xml:space="preserve">reflected in the required </w:t>
      </w:r>
      <w:r w:rsidR="00145F93">
        <w:t>academic content</w:t>
      </w:r>
      <w:r w:rsidR="00AA15B9">
        <w:t xml:space="preserve"> standards</w:t>
      </w:r>
      <w:r w:rsidR="00EA5484">
        <w:t>).</w:t>
      </w:r>
    </w:p>
    <w:p w14:paraId="525A3EFC" w14:textId="77777777" w:rsidR="00277A70" w:rsidRDefault="00277A70" w:rsidP="00AA15B9"/>
    <w:p w14:paraId="39A2BB27" w14:textId="7E64D42A" w:rsidR="00E113C9" w:rsidRDefault="00956A2C" w:rsidP="00E113C9">
      <w:r>
        <w:rPr>
          <w:highlight w:val="yellow"/>
        </w:rPr>
        <w:t>Research tools that can be used to identify learner</w:t>
      </w:r>
      <w:r w:rsidR="00C03DDE">
        <w:rPr>
          <w:highlight w:val="yellow"/>
        </w:rPr>
        <w:t xml:space="preserve">s’ </w:t>
      </w:r>
      <w:r w:rsidR="006D3EB3" w:rsidRPr="00D56A8D">
        <w:rPr>
          <w:highlight w:val="yellow"/>
        </w:rPr>
        <w:t>Funds of Knowledge</w:t>
      </w:r>
      <w:r w:rsidR="002F6163" w:rsidRPr="00D56A8D">
        <w:rPr>
          <w:highlight w:val="yellow"/>
        </w:rPr>
        <w:t>:</w:t>
      </w:r>
    </w:p>
    <w:p w14:paraId="77A9E254" w14:textId="77777777" w:rsidR="002F6163" w:rsidRDefault="002F6163" w:rsidP="00E113C9"/>
    <w:p w14:paraId="48F41598" w14:textId="22B6384B" w:rsidR="00E113C9" w:rsidRDefault="00E113C9" w:rsidP="00E113C9">
      <w:pPr>
        <w:pStyle w:val="ListParagraph"/>
        <w:numPr>
          <w:ilvl w:val="0"/>
          <w:numId w:val="2"/>
        </w:numPr>
      </w:pPr>
      <w:r>
        <w:t>Observations/Field notes</w:t>
      </w:r>
      <w:r w:rsidR="006D3EB3">
        <w:t xml:space="preserve"> in ethnographic setting</w:t>
      </w:r>
    </w:p>
    <w:p w14:paraId="3C0BAA94" w14:textId="4FAB267C" w:rsidR="002F6163" w:rsidRDefault="00F45A74" w:rsidP="00E113C9">
      <w:pPr>
        <w:pStyle w:val="ListParagraph"/>
        <w:numPr>
          <w:ilvl w:val="0"/>
          <w:numId w:val="2"/>
        </w:numPr>
      </w:pPr>
      <w:r>
        <w:t>Graphic organizers of collected</w:t>
      </w:r>
      <w:r w:rsidR="002F6163">
        <w:t xml:space="preserve"> data</w:t>
      </w:r>
    </w:p>
    <w:p w14:paraId="42A99442" w14:textId="2E4B90CA" w:rsidR="00E113C9" w:rsidRDefault="006D3EB3" w:rsidP="00E113C9">
      <w:pPr>
        <w:pStyle w:val="ListParagraph"/>
        <w:numPr>
          <w:ilvl w:val="0"/>
          <w:numId w:val="2"/>
        </w:numPr>
      </w:pPr>
      <w:r>
        <w:t xml:space="preserve">Interview guide (with </w:t>
      </w:r>
      <w:r w:rsidR="00E113C9">
        <w:t>follow up questions</w:t>
      </w:r>
      <w:r w:rsidR="00E80022">
        <w:t xml:space="preserve"> to be asked spontaneously</w:t>
      </w:r>
      <w:r w:rsidR="00E113C9">
        <w:t>)</w:t>
      </w:r>
    </w:p>
    <w:p w14:paraId="66E7EEA8" w14:textId="145269DE" w:rsidR="00B80315" w:rsidRDefault="00B80315" w:rsidP="00E113C9">
      <w:pPr>
        <w:pStyle w:val="ListParagraph"/>
        <w:numPr>
          <w:ilvl w:val="0"/>
          <w:numId w:val="2"/>
        </w:numPr>
      </w:pPr>
      <w:r>
        <w:t xml:space="preserve">Buddy system among </w:t>
      </w:r>
      <w:r w:rsidR="00145F93">
        <w:t>learners</w:t>
      </w:r>
      <w:r>
        <w:t xml:space="preserve"> to brainstorm </w:t>
      </w:r>
      <w:r w:rsidR="002F6163">
        <w:t xml:space="preserve">the </w:t>
      </w:r>
      <w:r>
        <w:t xml:space="preserve">significance of </w:t>
      </w:r>
      <w:r w:rsidR="00360FE4">
        <w:t xml:space="preserve">their </w:t>
      </w:r>
      <w:r>
        <w:t>activities or practices</w:t>
      </w:r>
      <w:r w:rsidR="009D040B">
        <w:t xml:space="preserve"> </w:t>
      </w:r>
      <w:r w:rsidR="00EA5484">
        <w:t>to the development of specific academic knowledge and skills</w:t>
      </w:r>
      <w:r w:rsidR="00277A70">
        <w:t xml:space="preserve"> in </w:t>
      </w:r>
      <w:proofErr w:type="spellStart"/>
      <w:proofErr w:type="gramStart"/>
      <w:r w:rsidR="00277A70">
        <w:t>a</w:t>
      </w:r>
      <w:proofErr w:type="spellEnd"/>
      <w:proofErr w:type="gramEnd"/>
      <w:r w:rsidR="00277A70">
        <w:t xml:space="preserve"> </w:t>
      </w:r>
      <w:r w:rsidR="00145F93">
        <w:t>academic content</w:t>
      </w:r>
      <w:r w:rsidR="00277A70">
        <w:t xml:space="preserve"> area.</w:t>
      </w:r>
    </w:p>
    <w:p w14:paraId="08C9DDC2" w14:textId="4FBB1F46" w:rsidR="00E113C9" w:rsidRDefault="00E113C9" w:rsidP="00E113C9">
      <w:pPr>
        <w:pStyle w:val="ListParagraph"/>
        <w:numPr>
          <w:ilvl w:val="0"/>
          <w:numId w:val="2"/>
        </w:numPr>
      </w:pPr>
      <w:r>
        <w:t>Questionnaire</w:t>
      </w:r>
    </w:p>
    <w:p w14:paraId="00A4DCE6" w14:textId="4AAF7A35" w:rsidR="00E113C9" w:rsidRDefault="00E113C9" w:rsidP="00E113C9">
      <w:pPr>
        <w:pStyle w:val="ListParagraph"/>
        <w:numPr>
          <w:ilvl w:val="0"/>
          <w:numId w:val="2"/>
        </w:numPr>
      </w:pPr>
      <w:r>
        <w:t>Family Journal</w:t>
      </w:r>
      <w:r w:rsidR="006D3EB3">
        <w:t xml:space="preserve"> (to be completed by family members or guardians)</w:t>
      </w:r>
    </w:p>
    <w:p w14:paraId="2BC7EF47" w14:textId="05175934" w:rsidR="00EF4169" w:rsidRDefault="0078722C" w:rsidP="00E113C9">
      <w:pPr>
        <w:pStyle w:val="ListParagraph"/>
        <w:numPr>
          <w:ilvl w:val="0"/>
          <w:numId w:val="2"/>
        </w:numPr>
      </w:pPr>
      <w:r>
        <w:t>Cultural artifact analysis</w:t>
      </w:r>
    </w:p>
    <w:p w14:paraId="30332FF7" w14:textId="1E89F77D" w:rsidR="00EF4169" w:rsidRDefault="0078722C" w:rsidP="00E113C9">
      <w:pPr>
        <w:pStyle w:val="ListParagraph"/>
        <w:numPr>
          <w:ilvl w:val="0"/>
          <w:numId w:val="2"/>
        </w:numPr>
      </w:pPr>
      <w:r>
        <w:t>Primary and secondary document analysis</w:t>
      </w:r>
      <w:r w:rsidR="00EF4169">
        <w:t xml:space="preserve"> (in the historical research sense)</w:t>
      </w:r>
    </w:p>
    <w:p w14:paraId="24FFE0C3" w14:textId="161B6C76" w:rsidR="00360FE4" w:rsidRDefault="00360FE4" w:rsidP="00E113C9">
      <w:pPr>
        <w:pStyle w:val="ListParagraph"/>
        <w:numPr>
          <w:ilvl w:val="0"/>
          <w:numId w:val="2"/>
        </w:numPr>
      </w:pPr>
      <w:r>
        <w:t xml:space="preserve">Identification and analysis of research </w:t>
      </w:r>
      <w:r w:rsidR="00EA5484">
        <w:t xml:space="preserve">articles </w:t>
      </w:r>
      <w:r>
        <w:t xml:space="preserve">discussing the relationship of </w:t>
      </w:r>
      <w:r w:rsidR="00145F93">
        <w:t>learners</w:t>
      </w:r>
      <w:r>
        <w:t xml:space="preserve">’ culture, important societal </w:t>
      </w:r>
      <w:r w:rsidR="008D7149">
        <w:t>factors</w:t>
      </w:r>
      <w:r>
        <w:t xml:space="preserve">, </w:t>
      </w:r>
      <w:r w:rsidR="005B6DD1">
        <w:t xml:space="preserve">and academic indicators (see </w:t>
      </w:r>
      <w:r w:rsidR="00D56A8D">
        <w:t>the Digital Lecture –</w:t>
      </w:r>
      <w:r w:rsidR="00277A70">
        <w:t xml:space="preserve">Sociological Framework Diagram and the Sociological Framework document </w:t>
      </w:r>
      <w:r w:rsidR="00D56A8D">
        <w:t>both in D2L</w:t>
      </w:r>
      <w:r w:rsidR="002A7E43">
        <w:t>)</w:t>
      </w:r>
    </w:p>
    <w:sectPr w:rsidR="00360FE4" w:rsidSect="001A7F01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425A1" w14:textId="77777777" w:rsidR="00AA071D" w:rsidRDefault="00AA071D" w:rsidP="005B6DD1">
      <w:r>
        <w:separator/>
      </w:r>
    </w:p>
  </w:endnote>
  <w:endnote w:type="continuationSeparator" w:id="0">
    <w:p w14:paraId="258BAFE9" w14:textId="77777777" w:rsidR="00AA071D" w:rsidRDefault="00AA071D" w:rsidP="005B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430B3" w14:textId="77777777" w:rsidR="00AA071D" w:rsidRDefault="00AA071D" w:rsidP="005B6DD1">
      <w:r>
        <w:separator/>
      </w:r>
    </w:p>
  </w:footnote>
  <w:footnote w:type="continuationSeparator" w:id="0">
    <w:p w14:paraId="25BA2206" w14:textId="77777777" w:rsidR="00AA071D" w:rsidRDefault="00AA071D" w:rsidP="005B6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0860402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9FBD899" w14:textId="2D23F13F" w:rsidR="005B6DD1" w:rsidRDefault="005B6DD1" w:rsidP="00D71C1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0C112E" w14:textId="77777777" w:rsidR="005B6DD1" w:rsidRDefault="005B6DD1" w:rsidP="005B6DD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0837758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B049F8C" w14:textId="4FAFE1FA" w:rsidR="005B6DD1" w:rsidRDefault="005B6DD1" w:rsidP="00D71C1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B74CDB6" w14:textId="77777777" w:rsidR="005B6DD1" w:rsidRDefault="005B6DD1" w:rsidP="005B6DD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B610E"/>
    <w:multiLevelType w:val="hybridMultilevel"/>
    <w:tmpl w:val="11F406A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2C1A58"/>
    <w:multiLevelType w:val="hybridMultilevel"/>
    <w:tmpl w:val="2AA66B9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D1"/>
    <w:rsid w:val="000D3305"/>
    <w:rsid w:val="00102297"/>
    <w:rsid w:val="0012598E"/>
    <w:rsid w:val="00145F93"/>
    <w:rsid w:val="00147437"/>
    <w:rsid w:val="00160D61"/>
    <w:rsid w:val="001818B1"/>
    <w:rsid w:val="00185657"/>
    <w:rsid w:val="001A7F01"/>
    <w:rsid w:val="002334F0"/>
    <w:rsid w:val="00277A70"/>
    <w:rsid w:val="002A7E43"/>
    <w:rsid w:val="002F6163"/>
    <w:rsid w:val="00360FE4"/>
    <w:rsid w:val="003C1045"/>
    <w:rsid w:val="004056D8"/>
    <w:rsid w:val="00497144"/>
    <w:rsid w:val="004A1A99"/>
    <w:rsid w:val="00534249"/>
    <w:rsid w:val="005B6DD1"/>
    <w:rsid w:val="00686C3C"/>
    <w:rsid w:val="006D3EB3"/>
    <w:rsid w:val="006E61B9"/>
    <w:rsid w:val="0078722C"/>
    <w:rsid w:val="007C34AC"/>
    <w:rsid w:val="00815E2A"/>
    <w:rsid w:val="008A4D98"/>
    <w:rsid w:val="008D1C5A"/>
    <w:rsid w:val="008D7149"/>
    <w:rsid w:val="00900ED1"/>
    <w:rsid w:val="009132A4"/>
    <w:rsid w:val="00956A2C"/>
    <w:rsid w:val="00972FEA"/>
    <w:rsid w:val="009D040B"/>
    <w:rsid w:val="009D7E6F"/>
    <w:rsid w:val="009F151D"/>
    <w:rsid w:val="00AA071D"/>
    <w:rsid w:val="00AA15B9"/>
    <w:rsid w:val="00B80315"/>
    <w:rsid w:val="00BB78AA"/>
    <w:rsid w:val="00BC637C"/>
    <w:rsid w:val="00C03DDE"/>
    <w:rsid w:val="00C12289"/>
    <w:rsid w:val="00D56A8D"/>
    <w:rsid w:val="00DC078E"/>
    <w:rsid w:val="00E113C9"/>
    <w:rsid w:val="00E80022"/>
    <w:rsid w:val="00E86A78"/>
    <w:rsid w:val="00EA5484"/>
    <w:rsid w:val="00EF0CE3"/>
    <w:rsid w:val="00EF4169"/>
    <w:rsid w:val="00F016D9"/>
    <w:rsid w:val="00F45A74"/>
    <w:rsid w:val="00F5672A"/>
    <w:rsid w:val="00FA3836"/>
    <w:rsid w:val="00FD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724CF0"/>
  <w14:defaultImageDpi w14:val="300"/>
  <w15:docId w15:val="{706A5F1F-B8F4-7B45-A764-6BE163FF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D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D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DD1"/>
  </w:style>
  <w:style w:type="character" w:styleId="PageNumber">
    <w:name w:val="page number"/>
    <w:basedOn w:val="DefaultParagraphFont"/>
    <w:uiPriority w:val="99"/>
    <w:semiHidden/>
    <w:unhideWhenUsed/>
    <w:rsid w:val="005B6DD1"/>
  </w:style>
  <w:style w:type="paragraph" w:styleId="BalloonText">
    <w:name w:val="Balloon Text"/>
    <w:basedOn w:val="Normal"/>
    <w:link w:val="BalloonTextChar"/>
    <w:uiPriority w:val="99"/>
    <w:semiHidden/>
    <w:unhideWhenUsed/>
    <w:rsid w:val="00686C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 Wysocki</dc:creator>
  <cp:keywords/>
  <dc:description/>
  <cp:lastModifiedBy>Kjorlien, Chad L</cp:lastModifiedBy>
  <cp:revision>2</cp:revision>
  <cp:lastPrinted>2019-10-21T14:40:00Z</cp:lastPrinted>
  <dcterms:created xsi:type="dcterms:W3CDTF">2019-10-21T15:21:00Z</dcterms:created>
  <dcterms:modified xsi:type="dcterms:W3CDTF">2019-10-21T15:21:00Z</dcterms:modified>
</cp:coreProperties>
</file>